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6B" w:rsidRPr="009A136B" w:rsidRDefault="009A136B" w:rsidP="009A136B">
      <w:pPr>
        <w:pStyle w:val="berschrift1"/>
      </w:pPr>
      <w:r w:rsidRPr="009A136B">
        <w:t>Angaben zum Spielplatz (Träger, Einrichtung, Ort):</w:t>
      </w:r>
    </w:p>
    <w:p w:rsidR="009A136B" w:rsidRPr="009A136B" w:rsidRDefault="009A136B" w:rsidP="009A136B">
      <w:pPr>
        <w:tabs>
          <w:tab w:val="left" w:pos="8505"/>
        </w:tabs>
        <w:spacing w:after="120"/>
        <w:rPr>
          <w:rFonts w:cs="Meta Offc"/>
          <w:szCs w:val="22"/>
          <w:u w:val="single"/>
        </w:rPr>
      </w:pPr>
      <w:r w:rsidRPr="009A136B">
        <w:rPr>
          <w:rFonts w:cs="Meta Offc"/>
          <w:szCs w:val="22"/>
          <w:u w:val="single"/>
        </w:rPr>
        <w:tab/>
      </w:r>
    </w:p>
    <w:p w:rsidR="009A136B" w:rsidRDefault="009A136B" w:rsidP="009A136B">
      <w:pPr>
        <w:tabs>
          <w:tab w:val="left" w:pos="8505"/>
        </w:tabs>
        <w:spacing w:after="120"/>
        <w:rPr>
          <w:rFonts w:cs="Meta Offc"/>
          <w:szCs w:val="22"/>
          <w:u w:val="single"/>
        </w:rPr>
      </w:pPr>
      <w:r w:rsidRPr="009A136B">
        <w:rPr>
          <w:rFonts w:cs="Meta Offc"/>
          <w:szCs w:val="22"/>
          <w:u w:val="single"/>
        </w:rPr>
        <w:tab/>
      </w:r>
    </w:p>
    <w:p w:rsidR="009A136B" w:rsidRPr="009A136B" w:rsidRDefault="009A136B" w:rsidP="009A136B"/>
    <w:p w:rsidR="00E32AF5" w:rsidRPr="009A136B" w:rsidRDefault="00E32AF5" w:rsidP="009A136B">
      <w:pPr>
        <w:pStyle w:val="berschrift1"/>
      </w:pPr>
      <w:r w:rsidRPr="009A136B">
        <w:t xml:space="preserve">Vorhandene Spielplatzgeräte, Einfriedungen, </w:t>
      </w:r>
      <w:r w:rsidR="00F10A9E" w:rsidRPr="009A136B">
        <w:t>etc.</w:t>
      </w:r>
      <w:r w:rsidRPr="009A136B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748"/>
      </w:tblGrid>
      <w:tr w:rsidR="00E32AF5" w:rsidRPr="009A136B" w:rsidTr="00E32AF5">
        <w:tc>
          <w:tcPr>
            <w:tcW w:w="4639" w:type="dxa"/>
          </w:tcPr>
          <w:p w:rsidR="00E32AF5" w:rsidRPr="009A136B" w:rsidRDefault="00F56479" w:rsidP="00F56479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 xml:space="preserve">1. </w:t>
            </w:r>
            <w:r w:rsidR="003036DD" w:rsidRPr="009A136B">
              <w:rPr>
                <w:rFonts w:cs="Meta Offc"/>
                <w:sz w:val="24"/>
                <w:szCs w:val="24"/>
              </w:rPr>
              <w:t>Schaukel</w:t>
            </w:r>
          </w:p>
        </w:tc>
        <w:tc>
          <w:tcPr>
            <w:tcW w:w="4748" w:type="dxa"/>
          </w:tcPr>
          <w:p w:rsidR="00E32AF5" w:rsidRPr="009A136B" w:rsidRDefault="00A55FB4" w:rsidP="006808BE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>8</w:t>
            </w:r>
            <w:r w:rsidR="00F56479" w:rsidRPr="009A136B">
              <w:rPr>
                <w:rFonts w:cs="Meta Offc"/>
                <w:sz w:val="24"/>
                <w:szCs w:val="24"/>
              </w:rPr>
              <w:t xml:space="preserve">. </w:t>
            </w:r>
            <w:r w:rsidR="006808BE" w:rsidRPr="009A136B">
              <w:rPr>
                <w:rFonts w:cs="Meta Offc"/>
                <w:sz w:val="24"/>
                <w:szCs w:val="24"/>
              </w:rPr>
              <w:t>Brücke</w:t>
            </w:r>
          </w:p>
        </w:tc>
      </w:tr>
      <w:tr w:rsidR="00F56479" w:rsidRPr="009A136B" w:rsidTr="00E32AF5">
        <w:tc>
          <w:tcPr>
            <w:tcW w:w="4639" w:type="dxa"/>
          </w:tcPr>
          <w:p w:rsidR="00F56479" w:rsidRPr="009A136B" w:rsidRDefault="00F56479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 xml:space="preserve">2. </w:t>
            </w:r>
            <w:r w:rsidR="003036DD" w:rsidRPr="009A136B">
              <w:rPr>
                <w:rFonts w:cs="Meta Offc"/>
                <w:sz w:val="24"/>
                <w:szCs w:val="24"/>
              </w:rPr>
              <w:t>Rutsche</w:t>
            </w:r>
          </w:p>
        </w:tc>
        <w:tc>
          <w:tcPr>
            <w:tcW w:w="4748" w:type="dxa"/>
          </w:tcPr>
          <w:p w:rsidR="00F56479" w:rsidRPr="009A136B" w:rsidRDefault="00A55FB4" w:rsidP="006808BE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>9</w:t>
            </w:r>
            <w:r w:rsidR="00F56479" w:rsidRPr="009A136B">
              <w:rPr>
                <w:rFonts w:cs="Meta Offc"/>
                <w:sz w:val="24"/>
                <w:szCs w:val="24"/>
              </w:rPr>
              <w:t xml:space="preserve">. </w:t>
            </w:r>
            <w:r w:rsidR="006808BE" w:rsidRPr="009A136B">
              <w:rPr>
                <w:rFonts w:cs="Meta Offc"/>
                <w:sz w:val="24"/>
                <w:szCs w:val="24"/>
              </w:rPr>
              <w:t>Hütte</w:t>
            </w:r>
          </w:p>
        </w:tc>
      </w:tr>
      <w:tr w:rsidR="00F56479" w:rsidRPr="009A136B" w:rsidTr="00E32AF5">
        <w:tc>
          <w:tcPr>
            <w:tcW w:w="4639" w:type="dxa"/>
          </w:tcPr>
          <w:p w:rsidR="00F56479" w:rsidRPr="009A136B" w:rsidRDefault="00F56479" w:rsidP="005A322A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 xml:space="preserve">3. </w:t>
            </w:r>
            <w:r w:rsidR="003036DD" w:rsidRPr="009A136B">
              <w:rPr>
                <w:rFonts w:cs="Meta Offc"/>
                <w:sz w:val="24"/>
                <w:szCs w:val="24"/>
              </w:rPr>
              <w:t xml:space="preserve">Wippe, </w:t>
            </w:r>
            <w:proofErr w:type="spellStart"/>
            <w:r w:rsidR="003036DD" w:rsidRPr="009A136B">
              <w:rPr>
                <w:rFonts w:cs="Meta Offc"/>
                <w:sz w:val="24"/>
                <w:szCs w:val="24"/>
              </w:rPr>
              <w:t>Wippgerät</w:t>
            </w:r>
            <w:proofErr w:type="spellEnd"/>
            <w:r w:rsidR="003036DD" w:rsidRPr="009A136B">
              <w:rPr>
                <w:rFonts w:cs="Meta Offc"/>
                <w:sz w:val="24"/>
                <w:szCs w:val="24"/>
              </w:rPr>
              <w:t>, -tier</w:t>
            </w:r>
          </w:p>
        </w:tc>
        <w:tc>
          <w:tcPr>
            <w:tcW w:w="4748" w:type="dxa"/>
          </w:tcPr>
          <w:p w:rsidR="00F56479" w:rsidRPr="009A136B" w:rsidRDefault="00F56479" w:rsidP="00A55FB4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>1</w:t>
            </w:r>
            <w:r w:rsidR="00A55FB4" w:rsidRPr="009A136B">
              <w:rPr>
                <w:rFonts w:cs="Meta Offc"/>
                <w:sz w:val="24"/>
                <w:szCs w:val="24"/>
              </w:rPr>
              <w:t>0</w:t>
            </w:r>
            <w:r w:rsidRPr="009A136B">
              <w:rPr>
                <w:rFonts w:cs="Meta Offc"/>
                <w:sz w:val="24"/>
                <w:szCs w:val="24"/>
              </w:rPr>
              <w:t xml:space="preserve">. </w:t>
            </w:r>
            <w:r w:rsidR="006808BE" w:rsidRPr="009A136B">
              <w:rPr>
                <w:rFonts w:cs="Meta Offc"/>
                <w:sz w:val="24"/>
                <w:szCs w:val="24"/>
              </w:rPr>
              <w:t>Wasserspielanlage</w:t>
            </w:r>
          </w:p>
        </w:tc>
      </w:tr>
      <w:tr w:rsidR="00F56479" w:rsidRPr="009A136B" w:rsidTr="00E32AF5">
        <w:tc>
          <w:tcPr>
            <w:tcW w:w="4639" w:type="dxa"/>
          </w:tcPr>
          <w:p w:rsidR="00F56479" w:rsidRPr="009A136B" w:rsidRDefault="00F56479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 xml:space="preserve">4. </w:t>
            </w:r>
            <w:r w:rsidR="003036DD" w:rsidRPr="009A136B">
              <w:rPr>
                <w:rFonts w:cs="Meta Offc"/>
                <w:sz w:val="24"/>
                <w:szCs w:val="24"/>
              </w:rPr>
              <w:t>Karussell</w:t>
            </w:r>
          </w:p>
        </w:tc>
        <w:tc>
          <w:tcPr>
            <w:tcW w:w="4748" w:type="dxa"/>
          </w:tcPr>
          <w:p w:rsidR="00F56479" w:rsidRPr="009A136B" w:rsidRDefault="00F56479" w:rsidP="00A55FB4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>1</w:t>
            </w:r>
            <w:r w:rsidR="00A55FB4" w:rsidRPr="009A136B">
              <w:rPr>
                <w:rFonts w:cs="Meta Offc"/>
                <w:sz w:val="24"/>
                <w:szCs w:val="24"/>
              </w:rPr>
              <w:t>1</w:t>
            </w:r>
            <w:r w:rsidRPr="009A136B">
              <w:rPr>
                <w:rFonts w:cs="Meta Offc"/>
                <w:sz w:val="24"/>
                <w:szCs w:val="24"/>
              </w:rPr>
              <w:t xml:space="preserve">. </w:t>
            </w:r>
            <w:r w:rsidR="00A55FB4" w:rsidRPr="009A136B">
              <w:rPr>
                <w:rFonts w:cs="Meta Offc"/>
                <w:sz w:val="24"/>
                <w:szCs w:val="24"/>
              </w:rPr>
              <w:t>Bank</w:t>
            </w:r>
          </w:p>
        </w:tc>
      </w:tr>
      <w:tr w:rsidR="00F56479" w:rsidRPr="009A136B" w:rsidTr="00E32AF5">
        <w:tc>
          <w:tcPr>
            <w:tcW w:w="4639" w:type="dxa"/>
          </w:tcPr>
          <w:p w:rsidR="00F56479" w:rsidRPr="009A136B" w:rsidRDefault="00F56479" w:rsidP="005A322A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 xml:space="preserve">5. </w:t>
            </w:r>
            <w:r w:rsidR="003B2CFF" w:rsidRPr="009A136B">
              <w:rPr>
                <w:rFonts w:cs="Meta Offc"/>
                <w:sz w:val="24"/>
                <w:szCs w:val="24"/>
              </w:rPr>
              <w:t>Klettergerät, -wand</w:t>
            </w:r>
          </w:p>
        </w:tc>
        <w:tc>
          <w:tcPr>
            <w:tcW w:w="4748" w:type="dxa"/>
          </w:tcPr>
          <w:p w:rsidR="00F56479" w:rsidRPr="009A136B" w:rsidRDefault="00F56479" w:rsidP="00A55FB4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>1</w:t>
            </w:r>
            <w:r w:rsidR="00A55FB4" w:rsidRPr="009A136B">
              <w:rPr>
                <w:rFonts w:cs="Meta Offc"/>
                <w:sz w:val="24"/>
                <w:szCs w:val="24"/>
              </w:rPr>
              <w:t>2</w:t>
            </w:r>
            <w:r w:rsidRPr="009A136B">
              <w:rPr>
                <w:rFonts w:cs="Meta Offc"/>
                <w:sz w:val="24"/>
                <w:szCs w:val="24"/>
              </w:rPr>
              <w:t xml:space="preserve">. </w:t>
            </w:r>
            <w:r w:rsidR="00A55FB4" w:rsidRPr="009A136B">
              <w:rPr>
                <w:rFonts w:cs="Meta Offc"/>
                <w:sz w:val="24"/>
                <w:szCs w:val="24"/>
              </w:rPr>
              <w:t>Einfriedung, Tür, Tor, Geländer</w:t>
            </w:r>
          </w:p>
        </w:tc>
      </w:tr>
      <w:tr w:rsidR="00F56479" w:rsidRPr="009A136B" w:rsidTr="00E32AF5">
        <w:tc>
          <w:tcPr>
            <w:tcW w:w="4639" w:type="dxa"/>
          </w:tcPr>
          <w:p w:rsidR="00F56479" w:rsidRPr="009A136B" w:rsidRDefault="00F56479" w:rsidP="003B2CFF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 xml:space="preserve">6. </w:t>
            </w:r>
            <w:r w:rsidR="003B2CFF" w:rsidRPr="009A136B">
              <w:rPr>
                <w:rFonts w:cs="Meta Offc"/>
                <w:sz w:val="24"/>
                <w:szCs w:val="24"/>
              </w:rPr>
              <w:t>Turm</w:t>
            </w:r>
          </w:p>
        </w:tc>
        <w:tc>
          <w:tcPr>
            <w:tcW w:w="4748" w:type="dxa"/>
          </w:tcPr>
          <w:p w:rsidR="00F56479" w:rsidRPr="009A136B" w:rsidRDefault="00F56479" w:rsidP="00A55FB4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>1</w:t>
            </w:r>
            <w:r w:rsidR="00A55FB4" w:rsidRPr="009A136B">
              <w:rPr>
                <w:rFonts w:cs="Meta Offc"/>
                <w:sz w:val="24"/>
                <w:szCs w:val="24"/>
              </w:rPr>
              <w:t>3</w:t>
            </w:r>
            <w:r w:rsidRPr="009A136B">
              <w:rPr>
                <w:rFonts w:cs="Meta Offc"/>
                <w:sz w:val="24"/>
                <w:szCs w:val="24"/>
              </w:rPr>
              <w:t xml:space="preserve">. </w:t>
            </w:r>
          </w:p>
        </w:tc>
      </w:tr>
      <w:tr w:rsidR="00F56479" w:rsidRPr="009A136B" w:rsidTr="00E32AF5">
        <w:tc>
          <w:tcPr>
            <w:tcW w:w="4639" w:type="dxa"/>
          </w:tcPr>
          <w:p w:rsidR="00F56479" w:rsidRPr="009A136B" w:rsidRDefault="00F56479" w:rsidP="006808BE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 xml:space="preserve">7. </w:t>
            </w:r>
            <w:r w:rsidR="006808BE" w:rsidRPr="009A136B">
              <w:rPr>
                <w:rFonts w:cs="Meta Offc"/>
                <w:sz w:val="24"/>
                <w:szCs w:val="24"/>
              </w:rPr>
              <w:t>Kletterbaum</w:t>
            </w:r>
          </w:p>
        </w:tc>
        <w:tc>
          <w:tcPr>
            <w:tcW w:w="4748" w:type="dxa"/>
          </w:tcPr>
          <w:p w:rsidR="00F56479" w:rsidRPr="009A136B" w:rsidRDefault="00F56479" w:rsidP="00A55FB4">
            <w:pPr>
              <w:rPr>
                <w:rFonts w:cs="Meta Offc"/>
                <w:sz w:val="24"/>
                <w:szCs w:val="24"/>
              </w:rPr>
            </w:pPr>
            <w:r w:rsidRPr="009A136B">
              <w:rPr>
                <w:rFonts w:cs="Meta Offc"/>
                <w:sz w:val="24"/>
                <w:szCs w:val="24"/>
              </w:rPr>
              <w:t>1</w:t>
            </w:r>
            <w:r w:rsidR="00A55FB4" w:rsidRPr="009A136B">
              <w:rPr>
                <w:rFonts w:cs="Meta Offc"/>
                <w:sz w:val="24"/>
                <w:szCs w:val="24"/>
              </w:rPr>
              <w:t>4</w:t>
            </w:r>
            <w:r w:rsidRPr="009A136B">
              <w:rPr>
                <w:rFonts w:cs="Meta Offc"/>
                <w:sz w:val="24"/>
                <w:szCs w:val="24"/>
              </w:rPr>
              <w:t xml:space="preserve">. </w:t>
            </w:r>
          </w:p>
        </w:tc>
      </w:tr>
    </w:tbl>
    <w:p w:rsidR="009A136B" w:rsidRPr="009A136B" w:rsidRDefault="009A136B" w:rsidP="009C751A">
      <w:pPr>
        <w:spacing w:after="120"/>
        <w:rPr>
          <w:rFonts w:cs="Meta Offc"/>
          <w:sz w:val="24"/>
          <w:szCs w:val="24"/>
        </w:rPr>
      </w:pPr>
    </w:p>
    <w:p w:rsidR="00A22552" w:rsidRPr="009A136B" w:rsidRDefault="00A22552" w:rsidP="009A136B">
      <w:pPr>
        <w:pStyle w:val="berschrift1"/>
      </w:pPr>
      <w:r w:rsidRPr="009A136B">
        <w:t>Kontrollintervall:</w:t>
      </w:r>
    </w:p>
    <w:p w:rsidR="00A22552" w:rsidRPr="009A136B" w:rsidRDefault="00A22552" w:rsidP="00A22552">
      <w:pPr>
        <w:rPr>
          <w:rFonts w:cs="Meta Offc"/>
          <w:sz w:val="24"/>
          <w:szCs w:val="24"/>
        </w:rPr>
      </w:pPr>
      <w:r w:rsidRPr="009A136B">
        <w:rPr>
          <w:rFonts w:cs="Meta Offc"/>
          <w:sz w:val="24"/>
          <w:szCs w:val="24"/>
        </w:rPr>
        <w:t xml:space="preserve">Nach Bedarf </w:t>
      </w:r>
      <w:r w:rsidR="00452463" w:rsidRPr="009A136B">
        <w:rPr>
          <w:rFonts w:cs="Meta Offc"/>
          <w:sz w:val="24"/>
          <w:szCs w:val="24"/>
        </w:rPr>
        <w:t>monatlich</w:t>
      </w:r>
      <w:r w:rsidRPr="009A136B">
        <w:rPr>
          <w:rFonts w:cs="Meta Offc"/>
          <w:sz w:val="24"/>
          <w:szCs w:val="24"/>
        </w:rPr>
        <w:t xml:space="preserve"> </w:t>
      </w:r>
      <w:r w:rsidR="00D91993" w:rsidRPr="009A136B">
        <w:rPr>
          <w:rFonts w:cs="Meta Offc"/>
          <w:sz w:val="24"/>
          <w:szCs w:val="24"/>
        </w:rPr>
        <w:t>bis</w:t>
      </w:r>
      <w:r w:rsidR="00EB355F" w:rsidRPr="009A136B">
        <w:rPr>
          <w:rFonts w:cs="Meta Offc"/>
          <w:sz w:val="24"/>
          <w:szCs w:val="24"/>
        </w:rPr>
        <w:t xml:space="preserve"> vierteljährlich </w:t>
      </w:r>
      <w:r w:rsidRPr="009A136B">
        <w:rPr>
          <w:rFonts w:cs="Meta Offc"/>
          <w:sz w:val="24"/>
          <w:szCs w:val="24"/>
        </w:rPr>
        <w:t xml:space="preserve">durch </w:t>
      </w:r>
      <w:r w:rsidR="00D14A7F" w:rsidRPr="009A136B">
        <w:rPr>
          <w:rFonts w:cs="Meta Offc"/>
          <w:sz w:val="24"/>
          <w:szCs w:val="24"/>
        </w:rPr>
        <w:t>eine</w:t>
      </w:r>
      <w:r w:rsidR="004762AB" w:rsidRPr="009A136B">
        <w:rPr>
          <w:rFonts w:cs="Meta Offc"/>
          <w:sz w:val="24"/>
          <w:szCs w:val="24"/>
        </w:rPr>
        <w:t>/n</w:t>
      </w:r>
      <w:r w:rsidR="00D14A7F" w:rsidRPr="009A136B">
        <w:rPr>
          <w:rFonts w:cs="Meta Offc"/>
          <w:sz w:val="24"/>
          <w:szCs w:val="24"/>
        </w:rPr>
        <w:t xml:space="preserve"> </w:t>
      </w:r>
      <w:r w:rsidR="00452463" w:rsidRPr="009A136B">
        <w:rPr>
          <w:rFonts w:cs="Meta Offc"/>
          <w:sz w:val="24"/>
          <w:szCs w:val="24"/>
        </w:rPr>
        <w:t>Fachk</w:t>
      </w:r>
      <w:r w:rsidR="004762AB" w:rsidRPr="009A136B">
        <w:rPr>
          <w:rFonts w:cs="Meta Offc"/>
          <w:sz w:val="24"/>
          <w:szCs w:val="24"/>
        </w:rPr>
        <w:t>undige/n</w:t>
      </w:r>
      <w:r w:rsidRPr="009A136B">
        <w:rPr>
          <w:rFonts w:cs="Meta Offc"/>
          <w:sz w:val="24"/>
          <w:szCs w:val="24"/>
        </w:rPr>
        <w:t>.</w:t>
      </w:r>
    </w:p>
    <w:p w:rsidR="00A22552" w:rsidRPr="009A136B" w:rsidRDefault="00A22552" w:rsidP="0086264F">
      <w:pPr>
        <w:tabs>
          <w:tab w:val="left" w:pos="7088"/>
        </w:tabs>
        <w:rPr>
          <w:rFonts w:cs="Meta Offc"/>
          <w:sz w:val="24"/>
          <w:szCs w:val="24"/>
        </w:rPr>
      </w:pPr>
    </w:p>
    <w:p w:rsidR="00A22552" w:rsidRPr="009A136B" w:rsidRDefault="008143BD" w:rsidP="009A136B">
      <w:pPr>
        <w:pStyle w:val="berschrift1"/>
        <w:tabs>
          <w:tab w:val="left" w:pos="5245"/>
        </w:tabs>
        <w:rPr>
          <w:u w:val="single"/>
        </w:rPr>
      </w:pPr>
      <w:r w:rsidRPr="009A136B">
        <w:t>Fachk</w:t>
      </w:r>
      <w:r w:rsidR="004762AB" w:rsidRPr="009A136B">
        <w:t>undige/r</w:t>
      </w:r>
      <w:r w:rsidR="00A22552" w:rsidRPr="009A136B">
        <w:t xml:space="preserve">: </w:t>
      </w:r>
      <w:r w:rsidR="001C1572" w:rsidRPr="009A136B">
        <w:rPr>
          <w:u w:val="single"/>
        </w:rPr>
        <w:tab/>
      </w:r>
    </w:p>
    <w:p w:rsidR="00E32AF5" w:rsidRPr="009A136B" w:rsidRDefault="002D0144" w:rsidP="00134B05">
      <w:pPr>
        <w:spacing w:after="100" w:afterAutospacing="1"/>
        <w:rPr>
          <w:rFonts w:cs="Meta Offc"/>
          <w:sz w:val="24"/>
          <w:szCs w:val="24"/>
        </w:rPr>
      </w:pPr>
      <w:r w:rsidRPr="009A136B">
        <w:rPr>
          <w:rFonts w:cs="Meta Offc"/>
          <w:sz w:val="24"/>
          <w:szCs w:val="24"/>
        </w:rPr>
        <w:t xml:space="preserve">Für diese Aufgabe wird eine </w:t>
      </w:r>
      <w:r w:rsidR="004762AB" w:rsidRPr="009A136B">
        <w:rPr>
          <w:rFonts w:cs="Meta Offc"/>
          <w:sz w:val="24"/>
          <w:szCs w:val="24"/>
        </w:rPr>
        <w:t>fachkundige Person</w:t>
      </w:r>
      <w:r w:rsidRPr="009A136B">
        <w:rPr>
          <w:rFonts w:cs="Meta Offc"/>
          <w:sz w:val="24"/>
          <w:szCs w:val="24"/>
        </w:rPr>
        <w:t xml:space="preserve"> benötigt, die sich in einer Fortbildung mit dem Thema </w:t>
      </w:r>
      <w:r w:rsidR="00D7752C" w:rsidRPr="009A136B">
        <w:rPr>
          <w:rFonts w:cs="Meta Offc"/>
          <w:sz w:val="24"/>
          <w:szCs w:val="24"/>
        </w:rPr>
        <w:t>„</w:t>
      </w:r>
      <w:r w:rsidRPr="009A136B">
        <w:rPr>
          <w:rFonts w:cs="Meta Offc"/>
          <w:sz w:val="24"/>
          <w:szCs w:val="24"/>
        </w:rPr>
        <w:t>operative Prüfung</w:t>
      </w:r>
      <w:r w:rsidR="00D7752C" w:rsidRPr="009A136B">
        <w:rPr>
          <w:rFonts w:cs="Meta Offc"/>
          <w:sz w:val="24"/>
          <w:szCs w:val="24"/>
        </w:rPr>
        <w:t>“</w:t>
      </w:r>
      <w:r w:rsidRPr="009A136B">
        <w:rPr>
          <w:rFonts w:cs="Meta Offc"/>
          <w:sz w:val="24"/>
          <w:szCs w:val="24"/>
        </w:rPr>
        <w:t xml:space="preserve"> beschäftigt hat und mit der Firma, welche die jährliche Prüfung durchführt, in Verbindung steht.</w:t>
      </w:r>
    </w:p>
    <w:p w:rsidR="00134B05" w:rsidRPr="009A136B" w:rsidRDefault="007A400D" w:rsidP="002D0144">
      <w:pPr>
        <w:rPr>
          <w:rFonts w:cs="Meta Offc"/>
          <w:sz w:val="24"/>
          <w:szCs w:val="24"/>
        </w:rPr>
      </w:pPr>
      <w:r w:rsidRPr="009A136B">
        <w:rPr>
          <w:rFonts w:cs="Meta Offc"/>
          <w:sz w:val="24"/>
          <w:szCs w:val="24"/>
        </w:rPr>
        <w:t>Wenn viele</w:t>
      </w:r>
      <w:r w:rsidR="00134B05" w:rsidRPr="009A136B">
        <w:rPr>
          <w:rFonts w:cs="Meta Offc"/>
          <w:sz w:val="24"/>
          <w:szCs w:val="24"/>
        </w:rPr>
        <w:t xml:space="preserve"> wartungsintensive Geräte </w:t>
      </w:r>
      <w:r w:rsidRPr="009A136B">
        <w:rPr>
          <w:rFonts w:cs="Meta Offc"/>
          <w:sz w:val="24"/>
          <w:szCs w:val="24"/>
        </w:rPr>
        <w:t xml:space="preserve">(z. B. </w:t>
      </w:r>
      <w:r w:rsidR="00134B05" w:rsidRPr="009A136B">
        <w:rPr>
          <w:rFonts w:cs="Meta Offc"/>
          <w:sz w:val="24"/>
          <w:szCs w:val="24"/>
        </w:rPr>
        <w:t>Seil</w:t>
      </w:r>
      <w:r w:rsidRPr="009A136B">
        <w:rPr>
          <w:rFonts w:cs="Meta Offc"/>
          <w:sz w:val="24"/>
          <w:szCs w:val="24"/>
        </w:rPr>
        <w:t xml:space="preserve">bahn, </w:t>
      </w:r>
      <w:proofErr w:type="spellStart"/>
      <w:r w:rsidRPr="009A136B">
        <w:rPr>
          <w:rFonts w:cs="Meta Offc"/>
          <w:sz w:val="24"/>
          <w:szCs w:val="24"/>
        </w:rPr>
        <w:t>Einmast</w:t>
      </w:r>
      <w:proofErr w:type="spellEnd"/>
      <w:r w:rsidRPr="009A136B">
        <w:rPr>
          <w:rFonts w:cs="Meta Offc"/>
          <w:sz w:val="24"/>
          <w:szCs w:val="24"/>
        </w:rPr>
        <w:t xml:space="preserve">-Konstruktion) vorhanden sind und diese sehr stark frequentiert werden, </w:t>
      </w:r>
      <w:r w:rsidR="00D14A7F" w:rsidRPr="009A136B">
        <w:rPr>
          <w:rFonts w:cs="Meta Offc"/>
          <w:sz w:val="24"/>
          <w:szCs w:val="24"/>
        </w:rPr>
        <w:t xml:space="preserve">sollte </w:t>
      </w:r>
      <w:r w:rsidRPr="009A136B">
        <w:rPr>
          <w:rFonts w:cs="Meta Offc"/>
          <w:sz w:val="24"/>
          <w:szCs w:val="24"/>
        </w:rPr>
        <w:t>eine Fachfirma mit der Kontrolle b</w:t>
      </w:r>
      <w:r w:rsidRPr="009A136B">
        <w:rPr>
          <w:rFonts w:cs="Meta Offc"/>
          <w:sz w:val="24"/>
          <w:szCs w:val="24"/>
        </w:rPr>
        <w:t>e</w:t>
      </w:r>
      <w:r w:rsidRPr="009A136B">
        <w:rPr>
          <w:rFonts w:cs="Meta Offc"/>
          <w:sz w:val="24"/>
          <w:szCs w:val="24"/>
        </w:rPr>
        <w:t>auftragt werden.</w:t>
      </w:r>
    </w:p>
    <w:p w:rsidR="002D0144" w:rsidRPr="009A136B" w:rsidRDefault="002D0144" w:rsidP="009A136B"/>
    <w:p w:rsidR="00546E5E" w:rsidRPr="009A136B" w:rsidRDefault="00546E5E" w:rsidP="009A136B">
      <w:pPr>
        <w:pStyle w:val="berschrift1"/>
      </w:pPr>
      <w:r w:rsidRPr="009A136B">
        <w:t xml:space="preserve">Kriterien der </w:t>
      </w:r>
      <w:r w:rsidR="008143BD" w:rsidRPr="009A136B">
        <w:t>operativen</w:t>
      </w:r>
      <w:r w:rsidRPr="009A136B">
        <w:t xml:space="preserve"> Prüfung – </w:t>
      </w:r>
      <w:r w:rsidR="008143BD" w:rsidRPr="009A136B">
        <w:t>Funktions</w:t>
      </w:r>
      <w:r w:rsidRPr="009A136B">
        <w:t>kontrolle:</w:t>
      </w:r>
    </w:p>
    <w:p w:rsidR="008143BD" w:rsidRPr="009A136B" w:rsidRDefault="008143BD" w:rsidP="009A136B">
      <w:pPr>
        <w:pStyle w:val="Aufzhlung"/>
        <w:tabs>
          <w:tab w:val="left" w:pos="426"/>
        </w:tabs>
        <w:rPr>
          <w:szCs w:val="22"/>
        </w:rPr>
      </w:pPr>
      <w:r w:rsidRPr="009A136B">
        <w:t>Für die operative Kontrolle werden dieselben Prüfpunkte wie für die Sichtkontrolle heran</w:t>
      </w:r>
      <w:r w:rsidRPr="009A136B">
        <w:rPr>
          <w:szCs w:val="22"/>
        </w:rPr>
        <w:t>gezogen. Ergänzt werden diese durch:</w:t>
      </w:r>
    </w:p>
    <w:p w:rsidR="00D24859" w:rsidRPr="009A136B" w:rsidRDefault="00C723CC" w:rsidP="009A136B">
      <w:pPr>
        <w:pStyle w:val="Aufzhlung"/>
        <w:tabs>
          <w:tab w:val="left" w:pos="426"/>
        </w:tabs>
        <w:rPr>
          <w:szCs w:val="22"/>
        </w:rPr>
      </w:pPr>
      <w:r w:rsidRPr="009A136B">
        <w:rPr>
          <w:szCs w:val="22"/>
        </w:rPr>
        <w:sym w:font="Wingdings" w:char="F0D8"/>
      </w:r>
      <w:r w:rsidRPr="009A136B">
        <w:rPr>
          <w:szCs w:val="22"/>
        </w:rPr>
        <w:tab/>
      </w:r>
      <w:r w:rsidR="00D24859" w:rsidRPr="009A136B">
        <w:rPr>
          <w:szCs w:val="22"/>
        </w:rPr>
        <w:t>Verschleiß- und Belastungsko</w:t>
      </w:r>
      <w:r w:rsidR="002D0144" w:rsidRPr="009A136B">
        <w:rPr>
          <w:szCs w:val="22"/>
        </w:rPr>
        <w:t xml:space="preserve">ntrollen an Kettengliedern und </w:t>
      </w:r>
      <w:r w:rsidR="00E42D94" w:rsidRPr="009A136B">
        <w:rPr>
          <w:szCs w:val="22"/>
        </w:rPr>
        <w:t>-</w:t>
      </w:r>
      <w:r w:rsidR="00D24859" w:rsidRPr="009A136B">
        <w:rPr>
          <w:szCs w:val="22"/>
        </w:rPr>
        <w:t>verbindungen, Gelenken,</w:t>
      </w:r>
      <w:r w:rsidR="00E42D94" w:rsidRPr="009A136B">
        <w:rPr>
          <w:szCs w:val="22"/>
        </w:rPr>
        <w:t xml:space="preserve"> Drahtseilen und anderen Seilen</w:t>
      </w:r>
    </w:p>
    <w:p w:rsidR="00D24859" w:rsidRPr="009A136B" w:rsidRDefault="00D24859" w:rsidP="009A136B">
      <w:pPr>
        <w:pStyle w:val="Aufzhlung"/>
        <w:tabs>
          <w:tab w:val="left" w:pos="426"/>
        </w:tabs>
        <w:rPr>
          <w:szCs w:val="22"/>
        </w:rPr>
      </w:pPr>
      <w:r w:rsidRPr="009A136B">
        <w:rPr>
          <w:szCs w:val="22"/>
        </w:rPr>
        <w:sym w:font="Wingdings" w:char="F0D8"/>
      </w:r>
      <w:r w:rsidRPr="009A136B">
        <w:rPr>
          <w:szCs w:val="22"/>
        </w:rPr>
        <w:tab/>
      </w:r>
      <w:r w:rsidR="00375049" w:rsidRPr="009A136B">
        <w:rPr>
          <w:szCs w:val="22"/>
        </w:rPr>
        <w:t xml:space="preserve">Abnutzungen/Bewegungseinschränkungen an Ketten, Wälzlagern, Gelenken, Drehachsen, Spiralfedern, </w:t>
      </w:r>
      <w:r w:rsidR="00E42D94" w:rsidRPr="009A136B">
        <w:rPr>
          <w:szCs w:val="22"/>
        </w:rPr>
        <w:t>etc.</w:t>
      </w:r>
    </w:p>
    <w:p w:rsidR="00546E5E" w:rsidRPr="009A136B" w:rsidRDefault="00C723CC" w:rsidP="009A136B">
      <w:pPr>
        <w:pStyle w:val="Aufzhlung"/>
        <w:tabs>
          <w:tab w:val="left" w:pos="426"/>
        </w:tabs>
        <w:rPr>
          <w:szCs w:val="22"/>
        </w:rPr>
      </w:pPr>
      <w:r w:rsidRPr="009A136B">
        <w:rPr>
          <w:szCs w:val="22"/>
        </w:rPr>
        <w:sym w:font="Wingdings" w:char="F0D8"/>
      </w:r>
      <w:r w:rsidRPr="009A136B">
        <w:rPr>
          <w:szCs w:val="22"/>
        </w:rPr>
        <w:tab/>
      </w:r>
      <w:r w:rsidR="00375049" w:rsidRPr="009A136B">
        <w:rPr>
          <w:szCs w:val="22"/>
        </w:rPr>
        <w:t>Gelockerte Verbindungen z.</w:t>
      </w:r>
      <w:r w:rsidR="00E42D94" w:rsidRPr="009A136B">
        <w:rPr>
          <w:szCs w:val="22"/>
        </w:rPr>
        <w:t xml:space="preserve"> </w:t>
      </w:r>
      <w:r w:rsidR="00375049" w:rsidRPr="009A136B">
        <w:rPr>
          <w:szCs w:val="22"/>
        </w:rPr>
        <w:t>B. Schrauben, Bolzen, Klammern</w:t>
      </w:r>
    </w:p>
    <w:p w:rsidR="00546E5E" w:rsidRPr="009A136B" w:rsidRDefault="00C723CC" w:rsidP="009A136B">
      <w:pPr>
        <w:pStyle w:val="Aufzhlung"/>
        <w:tabs>
          <w:tab w:val="left" w:pos="426"/>
        </w:tabs>
        <w:rPr>
          <w:szCs w:val="22"/>
        </w:rPr>
      </w:pPr>
      <w:r w:rsidRPr="009A136B">
        <w:rPr>
          <w:szCs w:val="22"/>
        </w:rPr>
        <w:sym w:font="Wingdings" w:char="F0D8"/>
      </w:r>
      <w:r w:rsidRPr="009A136B">
        <w:rPr>
          <w:szCs w:val="22"/>
        </w:rPr>
        <w:tab/>
      </w:r>
      <w:r w:rsidR="0040739F" w:rsidRPr="009A136B">
        <w:rPr>
          <w:szCs w:val="22"/>
        </w:rPr>
        <w:t>Bodenfreiheit von Sitz- oder Drehflächen (Schaukeln, Wippen, Karussells, Seilbahnen)</w:t>
      </w:r>
    </w:p>
    <w:p w:rsidR="00546E5E" w:rsidRPr="009A136B" w:rsidRDefault="00C723CC" w:rsidP="00622A95">
      <w:pPr>
        <w:pStyle w:val="Aufzhlung"/>
        <w:tabs>
          <w:tab w:val="left" w:pos="426"/>
        </w:tabs>
        <w:ind w:left="426" w:hanging="426"/>
        <w:rPr>
          <w:szCs w:val="22"/>
        </w:rPr>
      </w:pPr>
      <w:r w:rsidRPr="009A136B">
        <w:rPr>
          <w:szCs w:val="22"/>
        </w:rPr>
        <w:sym w:font="Wingdings" w:char="F0D8"/>
      </w:r>
      <w:r w:rsidRPr="009A136B">
        <w:rPr>
          <w:szCs w:val="22"/>
        </w:rPr>
        <w:tab/>
      </w:r>
      <w:bookmarkStart w:id="0" w:name="_GoBack"/>
      <w:bookmarkEnd w:id="0"/>
      <w:r w:rsidR="00E42D94" w:rsidRPr="009A136B">
        <w:rPr>
          <w:szCs w:val="22"/>
        </w:rPr>
        <w:t>Schichtdicke/</w:t>
      </w:r>
      <w:r w:rsidR="0040739F" w:rsidRPr="009A136B">
        <w:rPr>
          <w:szCs w:val="22"/>
        </w:rPr>
        <w:t>Beschaffenheit des Fallschu</w:t>
      </w:r>
      <w:r w:rsidR="00E42D94" w:rsidRPr="009A136B">
        <w:rPr>
          <w:szCs w:val="22"/>
        </w:rPr>
        <w:t>tzes/</w:t>
      </w:r>
      <w:r w:rsidR="0040739F" w:rsidRPr="009A136B">
        <w:rPr>
          <w:szCs w:val="22"/>
        </w:rPr>
        <w:t>Bodenmaterials in den Spiel- und Fallbere</w:t>
      </w:r>
      <w:r w:rsidR="0040739F" w:rsidRPr="009A136B">
        <w:rPr>
          <w:szCs w:val="22"/>
        </w:rPr>
        <w:t>i</w:t>
      </w:r>
      <w:r w:rsidR="0040739F" w:rsidRPr="009A136B">
        <w:rPr>
          <w:szCs w:val="22"/>
        </w:rPr>
        <w:t>chen</w:t>
      </w:r>
    </w:p>
    <w:p w:rsidR="00546E5E" w:rsidRPr="009A136B" w:rsidRDefault="00C723CC" w:rsidP="009A136B">
      <w:pPr>
        <w:pStyle w:val="Aufzhlung"/>
        <w:tabs>
          <w:tab w:val="left" w:pos="426"/>
        </w:tabs>
        <w:rPr>
          <w:szCs w:val="22"/>
        </w:rPr>
      </w:pPr>
      <w:r w:rsidRPr="009A136B">
        <w:rPr>
          <w:szCs w:val="22"/>
        </w:rPr>
        <w:sym w:font="Wingdings" w:char="F0D8"/>
      </w:r>
      <w:r w:rsidRPr="009A136B">
        <w:rPr>
          <w:szCs w:val="22"/>
        </w:rPr>
        <w:tab/>
      </w:r>
      <w:r w:rsidR="0040739F" w:rsidRPr="009A136B">
        <w:rPr>
          <w:szCs w:val="22"/>
        </w:rPr>
        <w:t xml:space="preserve">Schäden an Teilen, die </w:t>
      </w:r>
      <w:r w:rsidR="00E42D94" w:rsidRPr="009A136B">
        <w:rPr>
          <w:szCs w:val="22"/>
        </w:rPr>
        <w:t>dauerhaft</w:t>
      </w:r>
      <w:r w:rsidR="0040739F" w:rsidRPr="009A136B">
        <w:rPr>
          <w:szCs w:val="22"/>
        </w:rPr>
        <w:t xml:space="preserve"> vakuumabgedichtet sind</w:t>
      </w:r>
    </w:p>
    <w:p w:rsidR="00B14F22" w:rsidRPr="009A136B" w:rsidRDefault="00C723CC" w:rsidP="009A136B">
      <w:pPr>
        <w:pStyle w:val="Aufzhlung"/>
        <w:tabs>
          <w:tab w:val="left" w:pos="426"/>
        </w:tabs>
        <w:rPr>
          <w:szCs w:val="22"/>
        </w:rPr>
        <w:sectPr w:rsidR="00B14F22" w:rsidRPr="009A136B" w:rsidSect="009A13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588" w:right="1134" w:bottom="1134" w:left="1418" w:header="567" w:footer="709" w:gutter="0"/>
          <w:cols w:space="720"/>
        </w:sectPr>
      </w:pPr>
      <w:r w:rsidRPr="009A136B">
        <w:rPr>
          <w:szCs w:val="22"/>
        </w:rPr>
        <w:sym w:font="Wingdings" w:char="F0D8"/>
      </w:r>
      <w:r w:rsidRPr="009A136B">
        <w:rPr>
          <w:szCs w:val="22"/>
        </w:rPr>
        <w:tab/>
      </w:r>
      <w:r w:rsidR="00E42D94" w:rsidRPr="009A136B">
        <w:rPr>
          <w:szCs w:val="22"/>
        </w:rPr>
        <w:t>Besonderes</w:t>
      </w:r>
      <w:r w:rsidR="0040739F" w:rsidRPr="009A136B">
        <w:rPr>
          <w:szCs w:val="22"/>
        </w:rPr>
        <w:t xml:space="preserve"> Augenmerk hinsichtlich Schäden a</w:t>
      </w:r>
      <w:r w:rsidR="00E42D94" w:rsidRPr="009A136B">
        <w:rPr>
          <w:szCs w:val="22"/>
        </w:rPr>
        <w:t>n</w:t>
      </w:r>
      <w:r w:rsidR="0040739F" w:rsidRPr="009A136B">
        <w:rPr>
          <w:szCs w:val="22"/>
        </w:rPr>
        <w:t xml:space="preserve"> Standpfosten </w:t>
      </w:r>
      <w:r w:rsidR="00E42D94" w:rsidRPr="009A136B">
        <w:rPr>
          <w:szCs w:val="22"/>
        </w:rPr>
        <w:t xml:space="preserve">(z. B. </w:t>
      </w:r>
      <w:r w:rsidR="0040739F" w:rsidRPr="009A136B">
        <w:rPr>
          <w:szCs w:val="22"/>
        </w:rPr>
        <w:t xml:space="preserve">von </w:t>
      </w:r>
      <w:proofErr w:type="spellStart"/>
      <w:r w:rsidR="0040739F" w:rsidRPr="009A136B">
        <w:rPr>
          <w:szCs w:val="22"/>
        </w:rPr>
        <w:t>Einmastgeräten</w:t>
      </w:r>
      <w:proofErr w:type="spellEnd"/>
      <w:r w:rsidR="00B079D0" w:rsidRPr="009A136B">
        <w:rPr>
          <w:szCs w:val="22"/>
        </w:rPr>
        <w:t>)</w:t>
      </w:r>
    </w:p>
    <w:p w:rsidR="00C964D8" w:rsidRPr="009A136B" w:rsidRDefault="00C964D8" w:rsidP="009A136B">
      <w:pPr>
        <w:pStyle w:val="berschrift1"/>
        <w:tabs>
          <w:tab w:val="left" w:pos="7938"/>
        </w:tabs>
      </w:pPr>
      <w:r w:rsidRPr="009A136B">
        <w:lastRenderedPageBreak/>
        <w:t xml:space="preserve">Kirchengemeinde/Einrichtung: </w:t>
      </w:r>
      <w:r w:rsidR="0086264F" w:rsidRPr="009A136B">
        <w:rPr>
          <w:u w:val="single"/>
        </w:rPr>
        <w:tab/>
      </w:r>
    </w:p>
    <w:p w:rsidR="00B649A2" w:rsidRPr="00190824" w:rsidRDefault="00B649A2">
      <w:pPr>
        <w:pStyle w:val="Textkrper"/>
        <w:jc w:val="both"/>
        <w:rPr>
          <w:rFonts w:ascii="MetaPro-Normal" w:hAnsi="MetaPro-Normal" w:cs="Arial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5"/>
        <w:gridCol w:w="4256"/>
        <w:gridCol w:w="3685"/>
        <w:gridCol w:w="1702"/>
        <w:gridCol w:w="1558"/>
        <w:gridCol w:w="2875"/>
      </w:tblGrid>
      <w:tr w:rsidR="00840907" w:rsidRPr="009A136B" w:rsidTr="00EB355F">
        <w:trPr>
          <w:cantSplit/>
          <w:trHeight w:val="48"/>
          <w:tblHeader/>
        </w:trPr>
        <w:tc>
          <w:tcPr>
            <w:tcW w:w="20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0907" w:rsidRPr="009A136B" w:rsidRDefault="00840907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</w:p>
          <w:p w:rsidR="00840907" w:rsidRPr="009A136B" w:rsidRDefault="00840907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Nr.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907" w:rsidRPr="009A136B" w:rsidRDefault="00840907" w:rsidP="00840907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Überprüfung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907" w:rsidRPr="009A136B" w:rsidRDefault="00840907">
            <w:pPr>
              <w:pStyle w:val="Textkrper"/>
              <w:ind w:left="71" w:hanging="71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Instandsetzung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907" w:rsidRPr="009A136B" w:rsidRDefault="00840907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Unterschrift</w:t>
            </w:r>
          </w:p>
        </w:tc>
      </w:tr>
      <w:tr w:rsidR="00E24D50" w:rsidRPr="009A136B" w:rsidTr="00EB355F">
        <w:trPr>
          <w:cantSplit/>
          <w:trHeight w:val="48"/>
          <w:tblHeader/>
        </w:trPr>
        <w:tc>
          <w:tcPr>
            <w:tcW w:w="20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AE8" w:rsidRPr="009A136B" w:rsidRDefault="008F0AE8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E8" w:rsidRPr="009A136B" w:rsidRDefault="00840907" w:rsidP="00BC4FE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</w:tcBorders>
          </w:tcPr>
          <w:p w:rsidR="008F0AE8" w:rsidRPr="009A136B" w:rsidRDefault="008F0AE8" w:rsidP="00BC4FE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festgestellte Mängel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AE8" w:rsidRPr="009A136B" w:rsidRDefault="008F0AE8" w:rsidP="008D7780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Maßnahme/n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AE8" w:rsidRPr="009A136B" w:rsidRDefault="008F0AE8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durch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AE8" w:rsidRPr="009A136B" w:rsidRDefault="008F0AE8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am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E8" w:rsidRPr="009A136B" w:rsidRDefault="008F0AE8" w:rsidP="00220F65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  <w:szCs w:val="24"/>
              </w:rPr>
            </w:pPr>
            <w:r w:rsidRPr="009A136B">
              <w:rPr>
                <w:rFonts w:ascii="Meta Offc" w:hAnsi="Meta Offc" w:cs="Meta Offc"/>
                <w:b/>
                <w:sz w:val="24"/>
                <w:szCs w:val="24"/>
              </w:rPr>
              <w:t>Einrichtungsleitung</w:t>
            </w: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tcBorders>
              <w:top w:val="nil"/>
            </w:tcBorders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tcBorders>
              <w:top w:val="nil"/>
            </w:tcBorders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tcBorders>
              <w:top w:val="nil"/>
            </w:tcBorders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tcBorders>
              <w:top w:val="nil"/>
            </w:tcBorders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511B33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511B33" w:rsidRPr="009A136B" w:rsidRDefault="00511B33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511B33" w:rsidRPr="009A136B" w:rsidRDefault="00511B33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511B33" w:rsidRPr="009A136B" w:rsidRDefault="00511B33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511B33" w:rsidRPr="009A136B" w:rsidRDefault="00511B33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511B33" w:rsidRPr="009A136B" w:rsidRDefault="00511B33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511B33" w:rsidRPr="009A136B" w:rsidRDefault="00511B33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511B33" w:rsidRPr="009A136B" w:rsidRDefault="00511B33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  <w:tr w:rsidR="00E24D50" w:rsidRPr="009A136B" w:rsidTr="00511B33">
        <w:trPr>
          <w:cantSplit/>
          <w:trHeight w:val="567"/>
        </w:trPr>
        <w:tc>
          <w:tcPr>
            <w:tcW w:w="208" w:type="pct"/>
            <w:vAlign w:val="center"/>
          </w:tcPr>
          <w:p w:rsidR="008F0AE8" w:rsidRPr="009A136B" w:rsidRDefault="008F0AE8" w:rsidP="0086264F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85" w:type="pct"/>
            <w:vAlign w:val="center"/>
          </w:tcPr>
          <w:p w:rsidR="008F0AE8" w:rsidRPr="009A136B" w:rsidRDefault="008F0AE8" w:rsidP="00E24D50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393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1206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57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510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  <w:tc>
          <w:tcPr>
            <w:tcW w:w="941" w:type="pct"/>
            <w:vAlign w:val="center"/>
          </w:tcPr>
          <w:p w:rsidR="008F0AE8" w:rsidRPr="009A136B" w:rsidRDefault="008F0AE8" w:rsidP="00A1241E">
            <w:pPr>
              <w:pStyle w:val="Textkrper"/>
              <w:rPr>
                <w:rFonts w:ascii="Meta Offc" w:hAnsi="Meta Offc" w:cs="Meta Offc"/>
                <w:b/>
                <w:sz w:val="28"/>
              </w:rPr>
            </w:pPr>
          </w:p>
        </w:tc>
      </w:tr>
    </w:tbl>
    <w:p w:rsidR="009A136B" w:rsidRDefault="009A136B" w:rsidP="009A136B"/>
    <w:p w:rsidR="009A136B" w:rsidRDefault="009A136B" w:rsidP="009A136B"/>
    <w:p w:rsidR="008762E3" w:rsidRPr="009A136B" w:rsidRDefault="0086264F" w:rsidP="00A1241E">
      <w:pPr>
        <w:pStyle w:val="Textkrper"/>
        <w:tabs>
          <w:tab w:val="left" w:pos="9072"/>
          <w:tab w:val="right" w:pos="15168"/>
        </w:tabs>
        <w:jc w:val="both"/>
        <w:rPr>
          <w:rFonts w:ascii="MetaPro-Normal" w:hAnsi="MetaPro-Normal" w:cs="Arial"/>
          <w:b/>
          <w:sz w:val="24"/>
          <w:szCs w:val="24"/>
        </w:rPr>
      </w:pPr>
      <w:r w:rsidRPr="009A136B">
        <w:rPr>
          <w:rFonts w:ascii="MetaPro-Normal" w:hAnsi="MetaPro-Normal" w:cs="Arial"/>
          <w:sz w:val="24"/>
          <w:szCs w:val="24"/>
          <w:u w:val="single"/>
        </w:rPr>
        <w:tab/>
      </w:r>
    </w:p>
    <w:p w:rsidR="00B649A2" w:rsidRPr="009A136B" w:rsidRDefault="008762E3">
      <w:pPr>
        <w:pStyle w:val="Textkrper"/>
        <w:jc w:val="both"/>
        <w:rPr>
          <w:rFonts w:ascii="MetaPro-Normal" w:hAnsi="MetaPro-Normal" w:cs="Arial"/>
          <w:b/>
          <w:sz w:val="24"/>
          <w:szCs w:val="24"/>
        </w:rPr>
      </w:pPr>
      <w:r w:rsidRPr="009A136B">
        <w:rPr>
          <w:rFonts w:ascii="MetaPro-Normal" w:hAnsi="MetaPro-Normal" w:cs="Arial"/>
          <w:b/>
          <w:sz w:val="24"/>
          <w:szCs w:val="24"/>
        </w:rPr>
        <w:t>Datum, Unterschrift</w:t>
      </w:r>
      <w:r w:rsidR="00822449" w:rsidRPr="009A136B">
        <w:rPr>
          <w:rFonts w:ascii="MetaPro-Normal" w:hAnsi="MetaPro-Normal" w:cs="Arial"/>
          <w:b/>
          <w:sz w:val="24"/>
          <w:szCs w:val="24"/>
        </w:rPr>
        <w:t xml:space="preserve"> </w:t>
      </w:r>
      <w:r w:rsidR="00BA399B" w:rsidRPr="009A136B">
        <w:rPr>
          <w:rFonts w:ascii="MetaPro-Normal" w:hAnsi="MetaPro-Normal" w:cs="Arial"/>
          <w:b/>
          <w:sz w:val="24"/>
          <w:szCs w:val="24"/>
        </w:rPr>
        <w:t>(</w:t>
      </w:r>
      <w:r w:rsidR="00452463" w:rsidRPr="009A136B">
        <w:rPr>
          <w:rFonts w:ascii="MetaPro-Normal" w:hAnsi="MetaPro-Normal" w:cs="Arial"/>
          <w:b/>
          <w:sz w:val="24"/>
          <w:szCs w:val="24"/>
        </w:rPr>
        <w:t>Fachkraft</w:t>
      </w:r>
      <w:r w:rsidR="00BA399B" w:rsidRPr="009A136B">
        <w:rPr>
          <w:rFonts w:ascii="MetaPro-Normal" w:hAnsi="MetaPro-Normal" w:cs="Arial"/>
          <w:b/>
          <w:sz w:val="24"/>
          <w:szCs w:val="24"/>
        </w:rPr>
        <w:t>)</w:t>
      </w:r>
    </w:p>
    <w:sectPr w:rsidR="00B649A2" w:rsidRPr="009A136B" w:rsidSect="009A136B">
      <w:headerReference w:type="default" r:id="rId15"/>
      <w:footerReference w:type="default" r:id="rId16"/>
      <w:pgSz w:w="16840" w:h="11907" w:orient="landscape" w:code="9"/>
      <w:pgMar w:top="1128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F6" w:rsidRDefault="00376AF6" w:rsidP="00B649A2">
      <w:r>
        <w:separator/>
      </w:r>
    </w:p>
  </w:endnote>
  <w:endnote w:type="continuationSeparator" w:id="0">
    <w:p w:rsidR="00376AF6" w:rsidRDefault="00376AF6" w:rsidP="00B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6B" w:rsidRDefault="009A13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2C" w:rsidRPr="009A136B" w:rsidRDefault="00D7752C" w:rsidP="00EB355F">
    <w:pPr>
      <w:pStyle w:val="Fuzeile"/>
      <w:pBdr>
        <w:bottom w:val="single" w:sz="4" w:space="1" w:color="auto"/>
      </w:pBdr>
      <w:rPr>
        <w:rFonts w:cs="Meta Offc"/>
        <w:sz w:val="20"/>
      </w:rPr>
    </w:pPr>
  </w:p>
  <w:p w:rsidR="00D7752C" w:rsidRPr="009A136B" w:rsidRDefault="009A136B" w:rsidP="00EB355F">
    <w:pPr>
      <w:pStyle w:val="Fuzeile"/>
      <w:tabs>
        <w:tab w:val="clear" w:pos="4536"/>
        <w:tab w:val="clear" w:pos="9072"/>
        <w:tab w:val="right" w:pos="9356"/>
        <w:tab w:val="right" w:pos="15168"/>
      </w:tabs>
      <w:rPr>
        <w:rFonts w:cs="Meta Offc"/>
        <w:sz w:val="20"/>
      </w:rPr>
    </w:pPr>
    <w:r w:rsidRPr="009A136B">
      <w:rPr>
        <w:rFonts w:cs="Meta Offc"/>
        <w:sz w:val="20"/>
      </w:rPr>
      <w:t>07/2016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6B" w:rsidRDefault="009A136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2C" w:rsidRPr="009C26F2" w:rsidRDefault="00D7752C" w:rsidP="00EB355F">
    <w:pPr>
      <w:pStyle w:val="Fuzeile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D7752C" w:rsidRPr="009A136B" w:rsidRDefault="00D7752C" w:rsidP="00EB355F">
    <w:pPr>
      <w:pStyle w:val="Fuzeile"/>
      <w:tabs>
        <w:tab w:val="clear" w:pos="4536"/>
        <w:tab w:val="clear" w:pos="9072"/>
        <w:tab w:val="right" w:pos="15168"/>
      </w:tabs>
      <w:rPr>
        <w:rFonts w:cs="Meta Offc"/>
        <w:sz w:val="20"/>
      </w:rPr>
    </w:pPr>
    <w:r w:rsidRPr="009A136B">
      <w:rPr>
        <w:rFonts w:cs="Meta Offc"/>
        <w:sz w:val="20"/>
      </w:rPr>
      <w:t>02/2011</w:t>
    </w:r>
    <w:r w:rsidRPr="009A136B">
      <w:rPr>
        <w:rFonts w:cs="Meta Offc"/>
        <w:sz w:val="20"/>
      </w:rPr>
      <w:tab/>
      <w:t xml:space="preserve">Seite </w:t>
    </w:r>
    <w:r w:rsidRPr="009A136B">
      <w:rPr>
        <w:rFonts w:cs="Meta Offc"/>
        <w:sz w:val="20"/>
      </w:rPr>
      <w:fldChar w:fldCharType="begin"/>
    </w:r>
    <w:r w:rsidRPr="009A136B">
      <w:rPr>
        <w:rFonts w:cs="Meta Offc"/>
        <w:sz w:val="20"/>
      </w:rPr>
      <w:instrText xml:space="preserve"> PAGE   \* MERGEFORMAT </w:instrText>
    </w:r>
    <w:r w:rsidRPr="009A136B">
      <w:rPr>
        <w:rFonts w:cs="Meta Offc"/>
        <w:sz w:val="20"/>
      </w:rPr>
      <w:fldChar w:fldCharType="separate"/>
    </w:r>
    <w:r w:rsidR="00622A95">
      <w:rPr>
        <w:rFonts w:cs="Meta Offc"/>
        <w:noProof/>
        <w:sz w:val="20"/>
      </w:rPr>
      <w:t>2</w:t>
    </w:r>
    <w:r w:rsidRPr="009A136B">
      <w:rPr>
        <w:rFonts w:cs="Meta Off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F6" w:rsidRDefault="00376AF6" w:rsidP="00B649A2">
      <w:r>
        <w:separator/>
      </w:r>
    </w:p>
  </w:footnote>
  <w:footnote w:type="continuationSeparator" w:id="0">
    <w:p w:rsidR="00376AF6" w:rsidRDefault="00376AF6" w:rsidP="00B6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6B" w:rsidRDefault="009A13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2C" w:rsidRPr="009A136B" w:rsidRDefault="00934357" w:rsidP="009A136B">
    <w:pPr>
      <w:pStyle w:val="Titel"/>
      <w:pBdr>
        <w:bottom w:val="single" w:sz="4" w:space="1" w:color="auto"/>
      </w:pBdr>
      <w:spacing w:before="120" w:after="240"/>
      <w:rPr>
        <w:rFonts w:cs="Meta Offc"/>
        <w:szCs w:val="28"/>
      </w:rPr>
    </w:pPr>
    <w:r>
      <w:rPr>
        <w:rFonts w:cs="Meta Offc"/>
        <w:noProof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-220980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52C" w:rsidRPr="009A136B">
      <w:rPr>
        <w:rFonts w:cs="Meta Offc"/>
        <w:szCs w:val="28"/>
      </w:rPr>
      <w:t>Spielplatzüberwachung – Funktionskontrollen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6B" w:rsidRDefault="009A136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2C" w:rsidRPr="009A136B" w:rsidRDefault="00934357" w:rsidP="009A136B">
    <w:pPr>
      <w:pStyle w:val="Titel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8582025</wp:posOffset>
          </wp:positionH>
          <wp:positionV relativeFrom="paragraph">
            <wp:posOffset>-173355</wp:posOffset>
          </wp:positionV>
          <wp:extent cx="1038225" cy="515620"/>
          <wp:effectExtent l="0" t="0" r="9525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52C" w:rsidRPr="00190824">
      <w:t>Nachweis „Funktionskontrolle Spielplatz“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5D2A"/>
    <w:multiLevelType w:val="hybridMultilevel"/>
    <w:tmpl w:val="D0F0FCEA"/>
    <w:lvl w:ilvl="0" w:tplc="28B2999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1" w:hanging="360"/>
      </w:pPr>
    </w:lvl>
    <w:lvl w:ilvl="2" w:tplc="0407001B" w:tentative="1">
      <w:start w:val="1"/>
      <w:numFmt w:val="lowerRoman"/>
      <w:lvlText w:val="%3."/>
      <w:lvlJc w:val="right"/>
      <w:pPr>
        <w:ind w:left="2401" w:hanging="180"/>
      </w:pPr>
    </w:lvl>
    <w:lvl w:ilvl="3" w:tplc="0407000F" w:tentative="1">
      <w:start w:val="1"/>
      <w:numFmt w:val="decimal"/>
      <w:lvlText w:val="%4."/>
      <w:lvlJc w:val="left"/>
      <w:pPr>
        <w:ind w:left="3121" w:hanging="360"/>
      </w:pPr>
    </w:lvl>
    <w:lvl w:ilvl="4" w:tplc="04070019" w:tentative="1">
      <w:start w:val="1"/>
      <w:numFmt w:val="lowerLetter"/>
      <w:lvlText w:val="%5."/>
      <w:lvlJc w:val="left"/>
      <w:pPr>
        <w:ind w:left="3841" w:hanging="360"/>
      </w:pPr>
    </w:lvl>
    <w:lvl w:ilvl="5" w:tplc="0407001B" w:tentative="1">
      <w:start w:val="1"/>
      <w:numFmt w:val="lowerRoman"/>
      <w:lvlText w:val="%6."/>
      <w:lvlJc w:val="right"/>
      <w:pPr>
        <w:ind w:left="4561" w:hanging="180"/>
      </w:pPr>
    </w:lvl>
    <w:lvl w:ilvl="6" w:tplc="0407000F" w:tentative="1">
      <w:start w:val="1"/>
      <w:numFmt w:val="decimal"/>
      <w:lvlText w:val="%7."/>
      <w:lvlJc w:val="left"/>
      <w:pPr>
        <w:ind w:left="5281" w:hanging="360"/>
      </w:pPr>
    </w:lvl>
    <w:lvl w:ilvl="7" w:tplc="04070019" w:tentative="1">
      <w:start w:val="1"/>
      <w:numFmt w:val="lowerLetter"/>
      <w:lvlText w:val="%8."/>
      <w:lvlJc w:val="left"/>
      <w:pPr>
        <w:ind w:left="6001" w:hanging="360"/>
      </w:pPr>
    </w:lvl>
    <w:lvl w:ilvl="8" w:tplc="040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6A53724"/>
    <w:multiLevelType w:val="hybridMultilevel"/>
    <w:tmpl w:val="17A0C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D"/>
    <w:rsid w:val="0000483A"/>
    <w:rsid w:val="0003220C"/>
    <w:rsid w:val="000C3044"/>
    <w:rsid w:val="00106BB8"/>
    <w:rsid w:val="00117D4B"/>
    <w:rsid w:val="00134B05"/>
    <w:rsid w:val="00190824"/>
    <w:rsid w:val="001C1572"/>
    <w:rsid w:val="00220F65"/>
    <w:rsid w:val="00285BDB"/>
    <w:rsid w:val="002D0144"/>
    <w:rsid w:val="003036DD"/>
    <w:rsid w:val="00375049"/>
    <w:rsid w:val="00376AF6"/>
    <w:rsid w:val="003B2CFF"/>
    <w:rsid w:val="003B3DAF"/>
    <w:rsid w:val="0040739F"/>
    <w:rsid w:val="0042108E"/>
    <w:rsid w:val="00452463"/>
    <w:rsid w:val="0045418E"/>
    <w:rsid w:val="004762AB"/>
    <w:rsid w:val="00485E8F"/>
    <w:rsid w:val="004F47CF"/>
    <w:rsid w:val="00511B33"/>
    <w:rsid w:val="00511B5C"/>
    <w:rsid w:val="00546E5E"/>
    <w:rsid w:val="0057361D"/>
    <w:rsid w:val="005A322A"/>
    <w:rsid w:val="00622A95"/>
    <w:rsid w:val="00671B70"/>
    <w:rsid w:val="006808BE"/>
    <w:rsid w:val="0069111A"/>
    <w:rsid w:val="006B5894"/>
    <w:rsid w:val="0071232F"/>
    <w:rsid w:val="007A400D"/>
    <w:rsid w:val="008143BD"/>
    <w:rsid w:val="00822449"/>
    <w:rsid w:val="00840907"/>
    <w:rsid w:val="0086264F"/>
    <w:rsid w:val="00867070"/>
    <w:rsid w:val="008730AE"/>
    <w:rsid w:val="008762E3"/>
    <w:rsid w:val="00887A23"/>
    <w:rsid w:val="008B099F"/>
    <w:rsid w:val="008D379F"/>
    <w:rsid w:val="008D7780"/>
    <w:rsid w:val="008F0AE8"/>
    <w:rsid w:val="00934357"/>
    <w:rsid w:val="00954358"/>
    <w:rsid w:val="00974E17"/>
    <w:rsid w:val="009A136B"/>
    <w:rsid w:val="009C751A"/>
    <w:rsid w:val="00A1241E"/>
    <w:rsid w:val="00A22552"/>
    <w:rsid w:val="00A512CC"/>
    <w:rsid w:val="00A55FB4"/>
    <w:rsid w:val="00AD1EE2"/>
    <w:rsid w:val="00AF7741"/>
    <w:rsid w:val="00AF7E9C"/>
    <w:rsid w:val="00B079D0"/>
    <w:rsid w:val="00B14F22"/>
    <w:rsid w:val="00B4274C"/>
    <w:rsid w:val="00B633ED"/>
    <w:rsid w:val="00B649A2"/>
    <w:rsid w:val="00BA399B"/>
    <w:rsid w:val="00BC4FEC"/>
    <w:rsid w:val="00BC5672"/>
    <w:rsid w:val="00BD0445"/>
    <w:rsid w:val="00BD73E6"/>
    <w:rsid w:val="00C04AFD"/>
    <w:rsid w:val="00C723CC"/>
    <w:rsid w:val="00C964D8"/>
    <w:rsid w:val="00CB6CCF"/>
    <w:rsid w:val="00CC14F8"/>
    <w:rsid w:val="00D14A7F"/>
    <w:rsid w:val="00D24859"/>
    <w:rsid w:val="00D40737"/>
    <w:rsid w:val="00D7752C"/>
    <w:rsid w:val="00D91993"/>
    <w:rsid w:val="00DA1B22"/>
    <w:rsid w:val="00E24D50"/>
    <w:rsid w:val="00E32AF5"/>
    <w:rsid w:val="00E42D94"/>
    <w:rsid w:val="00E93809"/>
    <w:rsid w:val="00EB355F"/>
    <w:rsid w:val="00ED420C"/>
    <w:rsid w:val="00EF54BA"/>
    <w:rsid w:val="00F10A9E"/>
    <w:rsid w:val="00F31377"/>
    <w:rsid w:val="00F4334B"/>
    <w:rsid w:val="00F56479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36B"/>
    <w:rPr>
      <w:rFonts w:ascii="Meta Offc" w:hAnsi="Meta Offc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36B"/>
    <w:pPr>
      <w:spacing w:after="120"/>
      <w:outlineLvl w:val="0"/>
    </w:pPr>
    <w:rPr>
      <w:rFonts w:cs="Meta Offc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ITC Officina Sans Book" w:hAnsi="ITC Officina Sans Book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97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4E17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EB355F"/>
  </w:style>
  <w:style w:type="character" w:customStyle="1" w:styleId="berschrift1Zchn">
    <w:name w:val="Überschrift 1 Zchn"/>
    <w:basedOn w:val="Absatz-Standardschriftart"/>
    <w:link w:val="berschrift1"/>
    <w:uiPriority w:val="9"/>
    <w:rsid w:val="009A136B"/>
    <w:rPr>
      <w:rFonts w:ascii="Meta Offc" w:hAnsi="Meta Offc" w:cs="Meta Offc"/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A136B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A136B"/>
    <w:rPr>
      <w:rFonts w:ascii="Meta Offc" w:eastAsiaTheme="majorEastAsia" w:hAnsi="Meta Offc" w:cstheme="majorBidi"/>
      <w:b/>
      <w:bCs/>
      <w:kern w:val="28"/>
      <w:sz w:val="28"/>
      <w:szCs w:val="32"/>
    </w:rPr>
  </w:style>
  <w:style w:type="paragraph" w:customStyle="1" w:styleId="Aufzhlung">
    <w:name w:val="Aufzählung"/>
    <w:basedOn w:val="Standard"/>
    <w:link w:val="AufzhlungZchn"/>
    <w:qFormat/>
    <w:rsid w:val="009A136B"/>
    <w:pPr>
      <w:spacing w:after="120"/>
    </w:pPr>
    <w:rPr>
      <w:rFonts w:cs="Meta Offc"/>
      <w:szCs w:val="24"/>
    </w:rPr>
  </w:style>
  <w:style w:type="character" w:customStyle="1" w:styleId="AufzhlungZchn">
    <w:name w:val="Aufzählung Zchn"/>
    <w:basedOn w:val="Absatz-Standardschriftart"/>
    <w:link w:val="Aufzhlung"/>
    <w:rsid w:val="009A136B"/>
    <w:rPr>
      <w:rFonts w:ascii="Meta Offc" w:hAnsi="Meta Offc" w:cs="Meta Offc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36B"/>
    <w:rPr>
      <w:rFonts w:ascii="Meta Offc" w:hAnsi="Meta Offc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36B"/>
    <w:pPr>
      <w:spacing w:after="120"/>
      <w:outlineLvl w:val="0"/>
    </w:pPr>
    <w:rPr>
      <w:rFonts w:cs="Meta Offc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ITC Officina Sans Book" w:hAnsi="ITC Officina Sans Book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97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4E17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EB355F"/>
  </w:style>
  <w:style w:type="character" w:customStyle="1" w:styleId="berschrift1Zchn">
    <w:name w:val="Überschrift 1 Zchn"/>
    <w:basedOn w:val="Absatz-Standardschriftart"/>
    <w:link w:val="berschrift1"/>
    <w:uiPriority w:val="9"/>
    <w:rsid w:val="009A136B"/>
    <w:rPr>
      <w:rFonts w:ascii="Meta Offc" w:hAnsi="Meta Offc" w:cs="Meta Offc"/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A136B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A136B"/>
    <w:rPr>
      <w:rFonts w:ascii="Meta Offc" w:eastAsiaTheme="majorEastAsia" w:hAnsi="Meta Offc" w:cstheme="majorBidi"/>
      <w:b/>
      <w:bCs/>
      <w:kern w:val="28"/>
      <w:sz w:val="28"/>
      <w:szCs w:val="32"/>
    </w:rPr>
  </w:style>
  <w:style w:type="paragraph" w:customStyle="1" w:styleId="Aufzhlung">
    <w:name w:val="Aufzählung"/>
    <w:basedOn w:val="Standard"/>
    <w:link w:val="AufzhlungZchn"/>
    <w:qFormat/>
    <w:rsid w:val="009A136B"/>
    <w:pPr>
      <w:spacing w:after="120"/>
    </w:pPr>
    <w:rPr>
      <w:rFonts w:cs="Meta Offc"/>
      <w:szCs w:val="24"/>
    </w:rPr>
  </w:style>
  <w:style w:type="character" w:customStyle="1" w:styleId="AufzhlungZchn">
    <w:name w:val="Aufzählung Zchn"/>
    <w:basedOn w:val="Absatz-Standardschriftart"/>
    <w:link w:val="Aufzhlung"/>
    <w:rsid w:val="009A136B"/>
    <w:rPr>
      <w:rFonts w:ascii="Meta Offc" w:hAnsi="Meta Offc" w:cs="Meta Off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D442-1B42-4208-8D6F-EFAEED90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Funktionskontrolle Spielplatzgeräte</vt:lpstr>
    </vt:vector>
  </TitlesOfParts>
  <Company>EFAS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Funktionskontrolle Spielplatzgeräte</dc:title>
  <dc:creator>EFAS</dc:creator>
  <cp:lastModifiedBy>(EFAS) Voshage, Karsten</cp:lastModifiedBy>
  <cp:revision>3</cp:revision>
  <cp:lastPrinted>2011-02-10T09:37:00Z</cp:lastPrinted>
  <dcterms:created xsi:type="dcterms:W3CDTF">2016-07-21T14:04:00Z</dcterms:created>
  <dcterms:modified xsi:type="dcterms:W3CDTF">2016-07-21T14:18:00Z</dcterms:modified>
</cp:coreProperties>
</file>